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11" w:rsidRDefault="00764A11" w:rsidP="00764A11">
      <w:pPr>
        <w:widowControl w:val="0"/>
        <w:rPr>
          <w:rFonts w:ascii="Times New Roman" w:hAnsi="Times New Roman"/>
          <w:b/>
          <w:sz w:val="24"/>
          <w:szCs w:val="24"/>
        </w:rPr>
      </w:pPr>
      <w:r w:rsidRPr="00AF6586">
        <w:rPr>
          <w:rFonts w:ascii="Times New Roman" w:hAnsi="Times New Roman"/>
          <w:b/>
          <w:sz w:val="24"/>
          <w:szCs w:val="24"/>
        </w:rPr>
        <w:t>Lektury</w:t>
      </w:r>
    </w:p>
    <w:p w:rsidR="00764A11" w:rsidRPr="005F6C29" w:rsidRDefault="00764A11" w:rsidP="00764A11">
      <w:pPr>
        <w:widowControl w:val="0"/>
        <w:rPr>
          <w:rFonts w:ascii="Times New Roman" w:hAnsi="Times New Roman"/>
          <w:b/>
          <w:color w:val="auto"/>
          <w:sz w:val="32"/>
          <w:szCs w:val="32"/>
        </w:rPr>
      </w:pPr>
      <w:r w:rsidRPr="005F6C29">
        <w:rPr>
          <w:rFonts w:ascii="Times New Roman" w:hAnsi="Times New Roman"/>
          <w:b/>
          <w:color w:val="auto"/>
          <w:sz w:val="32"/>
          <w:szCs w:val="32"/>
        </w:rPr>
        <w:t>Szkoła Podstawowa</w:t>
      </w:r>
    </w:p>
    <w:p w:rsidR="00764A11" w:rsidRPr="000F06E2" w:rsidRDefault="00764A11" w:rsidP="00764A11">
      <w:pPr>
        <w:rPr>
          <w:rFonts w:ascii="Book Antiqua" w:hAnsi="Book Antiqua"/>
          <w:b/>
          <w:sz w:val="28"/>
          <w:szCs w:val="28"/>
        </w:rPr>
      </w:pPr>
      <w:r w:rsidRPr="000F06E2">
        <w:rPr>
          <w:rFonts w:ascii="Book Antiqua" w:hAnsi="Book Antiqua"/>
          <w:b/>
          <w:sz w:val="28"/>
          <w:szCs w:val="28"/>
        </w:rPr>
        <w:t xml:space="preserve">Klasa II </w:t>
      </w:r>
    </w:p>
    <w:p w:rsidR="00764A11" w:rsidRPr="000F06E2" w:rsidRDefault="00764A11" w:rsidP="00764A11">
      <w:pPr>
        <w:numPr>
          <w:ilvl w:val="0"/>
          <w:numId w:val="4"/>
        </w:num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Jan Brzechwa „Brzechwa dzieciom”</w:t>
      </w:r>
    </w:p>
    <w:p w:rsidR="00764A11" w:rsidRPr="000F06E2" w:rsidRDefault="00764A11" w:rsidP="00764A11">
      <w:pPr>
        <w:numPr>
          <w:ilvl w:val="0"/>
          <w:numId w:val="4"/>
        </w:num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Janina Porazińska  „Szewczyk Dratewka”</w:t>
      </w:r>
    </w:p>
    <w:p w:rsidR="00764A11" w:rsidRPr="000F06E2" w:rsidRDefault="00764A11" w:rsidP="00764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Maria     </w:t>
      </w:r>
      <w:r w:rsidRPr="000F06E2">
        <w:rPr>
          <w:rFonts w:ascii="Book Antiqua" w:hAnsi="Book Antiqua"/>
          <w:b/>
          <w:sz w:val="28"/>
          <w:szCs w:val="28"/>
        </w:rPr>
        <w:t>r „Karolcia”</w:t>
      </w:r>
    </w:p>
    <w:p w:rsidR="00764A11" w:rsidRPr="000F06E2" w:rsidRDefault="00764A11" w:rsidP="00764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0F06E2">
        <w:rPr>
          <w:rFonts w:ascii="Book Antiqua" w:hAnsi="Book Antiqua"/>
          <w:b/>
          <w:sz w:val="28"/>
          <w:szCs w:val="28"/>
        </w:rPr>
        <w:t>Sergiusz Michałkow „Nie płacz Koziołku”</w:t>
      </w:r>
    </w:p>
    <w:p w:rsidR="00764A11" w:rsidRPr="000F06E2" w:rsidRDefault="00764A11" w:rsidP="00764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0F06E2">
        <w:rPr>
          <w:rFonts w:ascii="Book Antiqua" w:hAnsi="Book Antiqua"/>
          <w:b/>
          <w:sz w:val="28"/>
          <w:szCs w:val="28"/>
        </w:rPr>
        <w:t>Wanda Chotomska „Legendy polskie</w:t>
      </w:r>
      <w:r>
        <w:rPr>
          <w:rFonts w:ascii="Book Antiqua" w:hAnsi="Book Antiqua"/>
          <w:b/>
          <w:sz w:val="28"/>
          <w:szCs w:val="28"/>
        </w:rPr>
        <w:t>”</w:t>
      </w:r>
    </w:p>
    <w:p w:rsidR="00764A11" w:rsidRPr="000F06E2" w:rsidRDefault="00764A11" w:rsidP="00764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0F06E2">
        <w:rPr>
          <w:rFonts w:ascii="Book Antiqua" w:hAnsi="Book Antiqua"/>
          <w:b/>
          <w:sz w:val="28"/>
          <w:szCs w:val="28"/>
        </w:rPr>
        <w:t>Charles Perrault „Czerwony Kapturek”</w:t>
      </w:r>
    </w:p>
    <w:p w:rsidR="00764A11" w:rsidRPr="000F06E2" w:rsidRDefault="00764A11" w:rsidP="00764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0F06E2">
        <w:rPr>
          <w:rFonts w:ascii="Book Antiqua" w:hAnsi="Book Antiqua"/>
          <w:b/>
          <w:sz w:val="28"/>
          <w:szCs w:val="28"/>
        </w:rPr>
        <w:t>Julian Tuwim „Najpiękniejsze wiersze dla dzieci”</w:t>
      </w:r>
    </w:p>
    <w:p w:rsidR="00764A11" w:rsidRPr="000F06E2" w:rsidRDefault="00764A11" w:rsidP="00764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0F06E2">
        <w:rPr>
          <w:rFonts w:ascii="Book Antiqua" w:hAnsi="Book Antiqua"/>
          <w:b/>
          <w:sz w:val="28"/>
          <w:szCs w:val="28"/>
        </w:rPr>
        <w:t>Alina i Czesław Centkiewiczowie „ Zaczarowana zagroda”</w:t>
      </w:r>
    </w:p>
    <w:p w:rsidR="00764A11" w:rsidRPr="000F06E2" w:rsidRDefault="00764A11" w:rsidP="00764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0F06E2">
        <w:rPr>
          <w:rFonts w:ascii="Book Antiqua" w:hAnsi="Book Antiqua"/>
          <w:b/>
          <w:sz w:val="28"/>
          <w:szCs w:val="28"/>
        </w:rPr>
        <w:t>Leo Buscaglia „Jesień liścia Jasia”</w:t>
      </w:r>
    </w:p>
    <w:p w:rsidR="00764A11" w:rsidRPr="000F06E2" w:rsidRDefault="00764A11" w:rsidP="00764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</w:t>
      </w:r>
      <w:r w:rsidRPr="000F06E2">
        <w:rPr>
          <w:rFonts w:ascii="Book Antiqua" w:hAnsi="Book Antiqua"/>
          <w:b/>
          <w:sz w:val="28"/>
          <w:szCs w:val="28"/>
        </w:rPr>
        <w:t>Mira Lobe „Babcia na jabłoni”</w:t>
      </w:r>
    </w:p>
    <w:p w:rsidR="00764A11" w:rsidRPr="000F06E2" w:rsidRDefault="00764A11" w:rsidP="00764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</w:t>
      </w:r>
      <w:r w:rsidRPr="000F06E2">
        <w:rPr>
          <w:rFonts w:ascii="Book Antiqua" w:hAnsi="Book Antiqua"/>
          <w:b/>
          <w:sz w:val="28"/>
          <w:szCs w:val="28"/>
        </w:rPr>
        <w:t>Elżbieta Zubrzycka „O zajączku Filipie, który dokonał wielkich czynów”</w:t>
      </w:r>
    </w:p>
    <w:p w:rsidR="00764A11" w:rsidRPr="000F06E2" w:rsidRDefault="00764A11" w:rsidP="00764A11">
      <w:pPr>
        <w:autoSpaceDE w:val="0"/>
        <w:autoSpaceDN w:val="0"/>
        <w:adjustRightInd w:val="0"/>
        <w:rPr>
          <w:rFonts w:ascii="Book Antiqua" w:hAnsi="Book Antiqua"/>
          <w:b/>
          <w:sz w:val="28"/>
          <w:szCs w:val="28"/>
        </w:rPr>
      </w:pPr>
    </w:p>
    <w:p w:rsidR="00764A11" w:rsidRPr="003335C3" w:rsidRDefault="00764A11" w:rsidP="00764A11">
      <w:pPr>
        <w:shd w:val="clear" w:color="auto" w:fill="FFFFFF"/>
        <w:rPr>
          <w:rFonts w:ascii="Book Antiqua" w:hAnsi="Book Antiqua" w:cs="Tahoma"/>
          <w:b/>
          <w:bCs/>
          <w:sz w:val="28"/>
          <w:szCs w:val="28"/>
        </w:rPr>
      </w:pPr>
      <w:r>
        <w:rPr>
          <w:rFonts w:ascii="Book Antiqua" w:hAnsi="Book Antiqua" w:cs="Tahoma"/>
          <w:b/>
          <w:bCs/>
          <w:sz w:val="28"/>
          <w:szCs w:val="28"/>
        </w:rPr>
        <w:t xml:space="preserve">     </w:t>
      </w:r>
      <w:r w:rsidRPr="000F06E2">
        <w:rPr>
          <w:rFonts w:ascii="Book Antiqua" w:hAnsi="Book Antiqua" w:cs="Tahoma"/>
          <w:b/>
          <w:bCs/>
          <w:sz w:val="28"/>
          <w:szCs w:val="28"/>
        </w:rPr>
        <w:t xml:space="preserve">   Klasa III</w:t>
      </w:r>
      <w:bookmarkStart w:id="0" w:name="_GoBack"/>
      <w:bookmarkEnd w:id="0"/>
    </w:p>
    <w:p w:rsidR="00764A11" w:rsidRPr="000F06E2" w:rsidRDefault="00764A11" w:rsidP="00764A1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Book Antiqua" w:hAnsi="Book Antiqua" w:cs="Tahoma"/>
          <w:b/>
          <w:sz w:val="28"/>
          <w:szCs w:val="28"/>
        </w:rPr>
      </w:pPr>
      <w:r>
        <w:rPr>
          <w:rFonts w:ascii="Book Antiqua" w:hAnsi="Book Antiqua" w:cs="Tahoma"/>
          <w:b/>
          <w:sz w:val="28"/>
          <w:szCs w:val="28"/>
        </w:rPr>
        <w:t>Ja</w:t>
      </w:r>
      <w:r w:rsidRPr="000F06E2">
        <w:rPr>
          <w:rFonts w:ascii="Book Antiqua" w:hAnsi="Book Antiqua" w:cs="Tahoma"/>
          <w:b/>
          <w:sz w:val="28"/>
          <w:szCs w:val="28"/>
        </w:rPr>
        <w:t>n Brzechwa „Wiersze”</w:t>
      </w:r>
    </w:p>
    <w:p w:rsidR="00764A11" w:rsidRPr="000F06E2" w:rsidRDefault="00764A11" w:rsidP="00764A1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Book Antiqua" w:hAnsi="Book Antiqua" w:cs="Tahoma"/>
          <w:b/>
          <w:sz w:val="28"/>
          <w:szCs w:val="28"/>
        </w:rPr>
      </w:pPr>
      <w:r w:rsidRPr="000F06E2">
        <w:rPr>
          <w:rFonts w:ascii="Book Antiqua" w:hAnsi="Book Antiqua" w:cs="Tahoma"/>
          <w:b/>
          <w:sz w:val="28"/>
          <w:szCs w:val="28"/>
        </w:rPr>
        <w:t>Hans  Christian Andersen  „Księżniczka na ziarnku grochu” i inne baśnie</w:t>
      </w:r>
    </w:p>
    <w:p w:rsidR="00764A11" w:rsidRPr="000F06E2" w:rsidRDefault="00764A11" w:rsidP="00764A1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Book Antiqua" w:hAnsi="Book Antiqua" w:cs="Tahoma"/>
          <w:b/>
          <w:sz w:val="28"/>
          <w:szCs w:val="28"/>
        </w:rPr>
      </w:pPr>
      <w:r w:rsidRPr="000F06E2">
        <w:rPr>
          <w:rFonts w:ascii="Book Antiqua" w:hAnsi="Book Antiqua" w:cs="Tahoma"/>
          <w:b/>
          <w:sz w:val="28"/>
          <w:szCs w:val="28"/>
        </w:rPr>
        <w:t>Tove Jansson „Muminki”</w:t>
      </w:r>
    </w:p>
    <w:p w:rsidR="00764A11" w:rsidRPr="000F06E2" w:rsidRDefault="00764A11" w:rsidP="00764A1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Book Antiqua" w:hAnsi="Book Antiqua" w:cs="Tahoma"/>
          <w:b/>
          <w:sz w:val="28"/>
          <w:szCs w:val="28"/>
        </w:rPr>
      </w:pPr>
      <w:r w:rsidRPr="000F06E2">
        <w:rPr>
          <w:rFonts w:ascii="Book Antiqua" w:hAnsi="Book Antiqua" w:cs="Tahoma"/>
          <w:b/>
          <w:sz w:val="28"/>
          <w:szCs w:val="28"/>
        </w:rPr>
        <w:t>Ludwik Jerzy Kern „Ferdynand Wspaniały”</w:t>
      </w:r>
    </w:p>
    <w:p w:rsidR="00764A11" w:rsidRPr="000F06E2" w:rsidRDefault="00764A11" w:rsidP="00764A1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Book Antiqua" w:hAnsi="Book Antiqua" w:cs="Tahoma"/>
          <w:b/>
          <w:sz w:val="28"/>
          <w:szCs w:val="28"/>
        </w:rPr>
      </w:pPr>
      <w:r w:rsidRPr="000F06E2">
        <w:rPr>
          <w:rFonts w:ascii="Book Antiqua" w:hAnsi="Book Antiqua" w:cs="Tahoma"/>
          <w:b/>
          <w:sz w:val="28"/>
          <w:szCs w:val="28"/>
        </w:rPr>
        <w:t>Alina i Czesław Centkiewiczowie  ,,Anaruk, chłopiec z Grenlandii”</w:t>
      </w:r>
    </w:p>
    <w:p w:rsidR="00764A11" w:rsidRPr="000F06E2" w:rsidRDefault="00764A11" w:rsidP="00764A1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Book Antiqua" w:hAnsi="Book Antiqua" w:cs="Tahoma"/>
          <w:b/>
          <w:sz w:val="28"/>
          <w:szCs w:val="28"/>
        </w:rPr>
      </w:pPr>
      <w:r w:rsidRPr="000F06E2">
        <w:rPr>
          <w:rFonts w:ascii="Book Antiqua" w:hAnsi="Book Antiqua" w:cs="Tahoma"/>
          <w:b/>
          <w:sz w:val="28"/>
          <w:szCs w:val="28"/>
        </w:rPr>
        <w:t>Roman Pisarski  ,,O psie, który jeździł koleją”</w:t>
      </w:r>
    </w:p>
    <w:p w:rsidR="00764A11" w:rsidRPr="000F06E2" w:rsidRDefault="00764A11" w:rsidP="00764A1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Book Antiqua" w:hAnsi="Book Antiqua" w:cs="Tahoma"/>
          <w:b/>
          <w:sz w:val="28"/>
          <w:szCs w:val="28"/>
        </w:rPr>
      </w:pPr>
      <w:r w:rsidRPr="000F06E2">
        <w:rPr>
          <w:rFonts w:ascii="Book Antiqua" w:hAnsi="Book Antiqua" w:cs="Tahoma"/>
          <w:b/>
          <w:sz w:val="28"/>
          <w:szCs w:val="28"/>
        </w:rPr>
        <w:t>Jan Grabowski „ Puc, Bursztyn i goście”</w:t>
      </w:r>
    </w:p>
    <w:p w:rsidR="00764A11" w:rsidRPr="000F06E2" w:rsidRDefault="00764A11" w:rsidP="00764A1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Book Antiqua" w:hAnsi="Book Antiqua" w:cs="Tahoma"/>
          <w:b/>
          <w:sz w:val="28"/>
          <w:szCs w:val="28"/>
        </w:rPr>
      </w:pPr>
      <w:r w:rsidRPr="000F06E2">
        <w:rPr>
          <w:rFonts w:ascii="Book Antiqua" w:hAnsi="Book Antiqua" w:cs="Tahoma"/>
          <w:b/>
          <w:sz w:val="28"/>
          <w:szCs w:val="28"/>
        </w:rPr>
        <w:t>Mira Jaworczakowa  ,,Oto jest Kasia”</w:t>
      </w:r>
    </w:p>
    <w:p w:rsidR="00764A11" w:rsidRPr="000F06E2" w:rsidRDefault="00764A11" w:rsidP="00764A1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Book Antiqua" w:hAnsi="Book Antiqua" w:cs="Tahoma"/>
          <w:b/>
          <w:sz w:val="28"/>
          <w:szCs w:val="28"/>
        </w:rPr>
      </w:pPr>
      <w:r w:rsidRPr="000F06E2">
        <w:rPr>
          <w:rFonts w:ascii="Book Antiqua" w:hAnsi="Book Antiqua" w:cs="Tahoma"/>
          <w:b/>
          <w:sz w:val="28"/>
          <w:szCs w:val="28"/>
        </w:rPr>
        <w:t>ks. Jan Twardowski ,, Patyki i patyczki”</w:t>
      </w:r>
    </w:p>
    <w:p w:rsidR="00764A11" w:rsidRPr="000F06E2" w:rsidRDefault="00764A11" w:rsidP="00764A1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Book Antiqua" w:hAnsi="Book Antiqua" w:cs="Tahoma"/>
          <w:b/>
          <w:sz w:val="28"/>
          <w:szCs w:val="28"/>
        </w:rPr>
      </w:pPr>
      <w:r w:rsidRPr="000F06E2">
        <w:rPr>
          <w:rFonts w:ascii="Book Antiqua" w:hAnsi="Book Antiqua" w:cs="Tahoma"/>
          <w:b/>
          <w:sz w:val="28"/>
          <w:szCs w:val="28"/>
        </w:rPr>
        <w:t>Maria Kownacka ,,Kajtkowe przygody”</w:t>
      </w:r>
    </w:p>
    <w:p w:rsidR="00764A11" w:rsidRPr="000F06E2" w:rsidRDefault="00764A11" w:rsidP="00764A1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Book Antiqua" w:hAnsi="Book Antiqua" w:cs="Tahoma"/>
          <w:b/>
          <w:sz w:val="28"/>
          <w:szCs w:val="28"/>
        </w:rPr>
      </w:pPr>
      <w:r w:rsidRPr="000F06E2">
        <w:rPr>
          <w:rFonts w:ascii="Book Antiqua" w:hAnsi="Book Antiqua" w:cs="Tahoma"/>
          <w:b/>
          <w:sz w:val="28"/>
          <w:szCs w:val="28"/>
        </w:rPr>
        <w:t>Maria Konopnicka ,,</w:t>
      </w:r>
      <w:r w:rsidRPr="000F06E2">
        <w:rPr>
          <w:rFonts w:ascii="Book Antiqua" w:hAnsi="Book Antiqua" w:cs="Lucida Sans Unicode"/>
          <w:b/>
          <w:sz w:val="28"/>
          <w:szCs w:val="28"/>
        </w:rPr>
        <w:t xml:space="preserve"> </w:t>
      </w:r>
      <w:r w:rsidRPr="000F06E2">
        <w:rPr>
          <w:rFonts w:ascii="Book Antiqua" w:hAnsi="Book Antiqua" w:cs="Tahoma"/>
          <w:b/>
          <w:sz w:val="28"/>
          <w:szCs w:val="28"/>
        </w:rPr>
        <w:t>O krasnoludkach i sierotce Marysi”</w:t>
      </w:r>
    </w:p>
    <w:p w:rsidR="00764A11" w:rsidRPr="000F06E2" w:rsidRDefault="00764A11" w:rsidP="00764A1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Book Antiqua" w:hAnsi="Book Antiqua" w:cs="Tahoma"/>
          <w:b/>
          <w:sz w:val="28"/>
          <w:szCs w:val="28"/>
        </w:rPr>
      </w:pPr>
      <w:r w:rsidRPr="000F06E2">
        <w:rPr>
          <w:rFonts w:ascii="Book Antiqua" w:hAnsi="Book Antiqua" w:cs="Tahoma"/>
          <w:b/>
          <w:sz w:val="28"/>
          <w:szCs w:val="28"/>
        </w:rPr>
        <w:t>Astrid Lindgren  ,,Dzieci z Bullerbyn”</w:t>
      </w:r>
    </w:p>
    <w:p w:rsidR="00764A11" w:rsidRPr="000F06E2" w:rsidRDefault="00764A11" w:rsidP="00764A1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Book Antiqua" w:hAnsi="Book Antiqua" w:cs="Tahoma"/>
          <w:b/>
          <w:sz w:val="28"/>
          <w:szCs w:val="28"/>
        </w:rPr>
      </w:pPr>
      <w:r w:rsidRPr="000F06E2">
        <w:rPr>
          <w:rFonts w:ascii="Book Antiqua" w:hAnsi="Book Antiqua" w:cs="Tahoma"/>
          <w:b/>
          <w:sz w:val="28"/>
          <w:szCs w:val="28"/>
        </w:rPr>
        <w:t>Kornel Makuszyński ,,120 przygód Koziołka Matołka” (księga 1)</w:t>
      </w:r>
    </w:p>
    <w:p w:rsidR="00764A11" w:rsidRPr="000F06E2" w:rsidRDefault="00764A11" w:rsidP="00764A1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Book Antiqua" w:hAnsi="Book Antiqua" w:cs="Tahoma"/>
          <w:b/>
          <w:sz w:val="28"/>
          <w:szCs w:val="28"/>
        </w:rPr>
      </w:pPr>
      <w:r w:rsidRPr="000F06E2">
        <w:rPr>
          <w:rFonts w:ascii="Book Antiqua" w:hAnsi="Book Antiqua" w:cs="Tahoma"/>
          <w:b/>
          <w:sz w:val="28"/>
          <w:szCs w:val="28"/>
        </w:rPr>
        <w:t>Alan Aleksander Milne ,,Kubuś Puchatek”</w:t>
      </w:r>
    </w:p>
    <w:p w:rsidR="00764A11" w:rsidRPr="000F06E2" w:rsidRDefault="00764A11" w:rsidP="00764A11">
      <w:pPr>
        <w:ind w:firstLine="45"/>
        <w:rPr>
          <w:rFonts w:ascii="Book Antiqua" w:hAnsi="Book Antiqua" w:cs="Tahoma"/>
          <w:b/>
          <w:sz w:val="18"/>
          <w:szCs w:val="18"/>
        </w:rPr>
      </w:pPr>
    </w:p>
    <w:p w:rsidR="003335C3" w:rsidRDefault="003335C3" w:rsidP="00764A11">
      <w:pPr>
        <w:shd w:val="clear" w:color="auto" w:fill="FFFFFF"/>
        <w:spacing w:after="0" w:line="240" w:lineRule="auto"/>
        <w:rPr>
          <w:rFonts w:ascii="Book Antiqua" w:hAnsi="Book Antiqua" w:cs="Tahoma"/>
          <w:b/>
          <w:sz w:val="28"/>
          <w:szCs w:val="28"/>
        </w:rPr>
      </w:pPr>
    </w:p>
    <w:p w:rsidR="00764A11" w:rsidRDefault="00764A11" w:rsidP="00764A11">
      <w:pPr>
        <w:shd w:val="clear" w:color="auto" w:fill="FFFFFF"/>
        <w:spacing w:after="0" w:line="240" w:lineRule="auto"/>
        <w:rPr>
          <w:rFonts w:ascii="Book Antiqua" w:hAnsi="Book Antiqua" w:cs="Tahoma"/>
          <w:b/>
          <w:sz w:val="28"/>
          <w:szCs w:val="28"/>
        </w:rPr>
      </w:pPr>
      <w:r>
        <w:rPr>
          <w:rFonts w:ascii="Book Antiqua" w:hAnsi="Book Antiqua" w:cs="Tahoma"/>
          <w:b/>
          <w:sz w:val="28"/>
          <w:szCs w:val="28"/>
        </w:rPr>
        <w:t>Klasa IV</w:t>
      </w:r>
    </w:p>
    <w:p w:rsidR="00764A11" w:rsidRDefault="00764A11" w:rsidP="00764A1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Book Antiqua" w:hAnsi="Book Antiqua" w:cs="Tahoma"/>
          <w:b/>
          <w:sz w:val="28"/>
          <w:szCs w:val="28"/>
        </w:rPr>
      </w:pPr>
      <w:r>
        <w:rPr>
          <w:rFonts w:ascii="Book Antiqua" w:hAnsi="Book Antiqua" w:cs="Tahoma"/>
          <w:b/>
          <w:sz w:val="28"/>
          <w:szCs w:val="28"/>
        </w:rPr>
        <w:t>Jan Brzechwa „Akademia Pana Kleksa”</w:t>
      </w:r>
    </w:p>
    <w:p w:rsidR="00764A11" w:rsidRDefault="00764A11" w:rsidP="00764A1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Book Antiqua" w:hAnsi="Book Antiqua" w:cs="Tahoma"/>
          <w:b/>
          <w:sz w:val="28"/>
          <w:szCs w:val="28"/>
        </w:rPr>
      </w:pPr>
      <w:r>
        <w:rPr>
          <w:rFonts w:ascii="Book Antiqua" w:hAnsi="Book Antiqua" w:cs="Tahoma"/>
          <w:b/>
          <w:sz w:val="28"/>
          <w:szCs w:val="28"/>
        </w:rPr>
        <w:t>Janusz Christa „Kajko i Kokosz. Szkoła latania”</w:t>
      </w:r>
    </w:p>
    <w:p w:rsidR="00764A11" w:rsidRDefault="00764A11" w:rsidP="00764A1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Book Antiqua" w:hAnsi="Book Antiqua" w:cs="Courier New"/>
          <w:b/>
          <w:sz w:val="28"/>
          <w:szCs w:val="28"/>
        </w:rPr>
      </w:pPr>
      <w:r>
        <w:rPr>
          <w:rFonts w:ascii="Book Antiqua" w:hAnsi="Book Antiqua" w:cs="Tahoma"/>
          <w:b/>
          <w:sz w:val="28"/>
          <w:szCs w:val="28"/>
        </w:rPr>
        <w:lastRenderedPageBreak/>
        <w:t>Rene Gościnny, Jean-Jacques Semp</w:t>
      </w:r>
      <w:r>
        <w:rPr>
          <w:rFonts w:ascii="Courier New" w:hAnsi="Courier New" w:cs="Courier New"/>
          <w:b/>
          <w:sz w:val="28"/>
          <w:szCs w:val="28"/>
        </w:rPr>
        <w:t>é „</w:t>
      </w:r>
      <w:r>
        <w:rPr>
          <w:rFonts w:ascii="Book Antiqua" w:hAnsi="Book Antiqua" w:cs="Courier New"/>
          <w:b/>
          <w:sz w:val="28"/>
          <w:szCs w:val="28"/>
        </w:rPr>
        <w:t>Mikołajek”</w:t>
      </w:r>
    </w:p>
    <w:p w:rsidR="00764A11" w:rsidRPr="000E6B4B" w:rsidRDefault="00764A11" w:rsidP="00764A1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Book Antiqua" w:hAnsi="Book Antiqua" w:cs="Tahoma"/>
          <w:b/>
          <w:sz w:val="28"/>
          <w:szCs w:val="28"/>
        </w:rPr>
      </w:pPr>
      <w:r>
        <w:rPr>
          <w:rFonts w:ascii="Book Antiqua" w:hAnsi="Book Antiqua" w:cs="Tahoma"/>
          <w:b/>
          <w:sz w:val="28"/>
          <w:szCs w:val="28"/>
        </w:rPr>
        <w:t>Clive Staples Lewis „Opowieści z Narnii. Lew, Czarownica i stara szafa”</w:t>
      </w:r>
    </w:p>
    <w:p w:rsidR="00764A11" w:rsidRPr="0023056E" w:rsidRDefault="00764A11" w:rsidP="00764A11">
      <w:pPr>
        <w:shd w:val="clear" w:color="auto" w:fill="FFFFFF"/>
        <w:spacing w:after="0" w:line="240" w:lineRule="auto"/>
        <w:ind w:left="-109"/>
        <w:rPr>
          <w:rFonts w:ascii="Book Antiqua" w:hAnsi="Book Antiqua" w:cs="Tahoma"/>
          <w:b/>
          <w:sz w:val="28"/>
          <w:szCs w:val="28"/>
        </w:rPr>
      </w:pPr>
    </w:p>
    <w:p w:rsidR="00764A11" w:rsidRPr="00547DF5" w:rsidRDefault="00764A11" w:rsidP="00764A1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547DF5">
        <w:rPr>
          <w:rFonts w:ascii="Tahoma" w:hAnsi="Tahoma" w:cs="Tahoma"/>
          <w:sz w:val="18"/>
          <w:szCs w:val="18"/>
        </w:rPr>
        <w:t> </w:t>
      </w:r>
    </w:p>
    <w:p w:rsidR="00764A11" w:rsidRPr="00587BEE" w:rsidRDefault="00764A11" w:rsidP="00764A11">
      <w:pPr>
        <w:spacing w:line="240" w:lineRule="auto"/>
        <w:jc w:val="both"/>
        <w:rPr>
          <w:rFonts w:ascii="Book Antiqua" w:hAnsi="Book Antiqua"/>
          <w:b/>
          <w:sz w:val="28"/>
          <w:szCs w:val="28"/>
        </w:rPr>
      </w:pPr>
      <w:r w:rsidRPr="00587BEE">
        <w:rPr>
          <w:rFonts w:ascii="Book Antiqua" w:hAnsi="Book Antiqua"/>
          <w:b/>
          <w:sz w:val="28"/>
          <w:szCs w:val="28"/>
        </w:rPr>
        <w:t>Klasa V</w:t>
      </w:r>
    </w:p>
    <w:p w:rsidR="00764A11" w:rsidRPr="00587BEE" w:rsidRDefault="00764A11" w:rsidP="00764A11">
      <w:pPr>
        <w:spacing w:line="240" w:lineRule="auto"/>
        <w:jc w:val="both"/>
        <w:rPr>
          <w:rFonts w:ascii="Book Antiqua" w:hAnsi="Book Antiqua"/>
          <w:b/>
          <w:sz w:val="28"/>
          <w:szCs w:val="28"/>
        </w:rPr>
      </w:pPr>
      <w:r w:rsidRPr="00587BEE">
        <w:rPr>
          <w:rFonts w:ascii="Book Antiqua" w:hAnsi="Book Antiqua"/>
          <w:b/>
          <w:sz w:val="28"/>
          <w:szCs w:val="28"/>
        </w:rPr>
        <w:t>1.Jan Parandowski „Tułaczka Odyseusza” [w:] tegoż „Mitologia” (s.212-223)</w:t>
      </w:r>
    </w:p>
    <w:p w:rsidR="00764A11" w:rsidRPr="00587BEE" w:rsidRDefault="00764A11" w:rsidP="00764A11">
      <w:pPr>
        <w:spacing w:line="240" w:lineRule="auto"/>
        <w:jc w:val="both"/>
        <w:rPr>
          <w:rFonts w:ascii="Book Antiqua" w:hAnsi="Book Antiqua"/>
          <w:b/>
          <w:sz w:val="28"/>
          <w:szCs w:val="28"/>
        </w:rPr>
      </w:pPr>
      <w:r w:rsidRPr="00587BEE">
        <w:rPr>
          <w:rFonts w:ascii="Book Antiqua" w:hAnsi="Book Antiqua"/>
          <w:b/>
          <w:sz w:val="28"/>
          <w:szCs w:val="28"/>
        </w:rPr>
        <w:t>2.Marc Twain „Przygody Tomka Sawyera”</w:t>
      </w:r>
    </w:p>
    <w:p w:rsidR="00764A11" w:rsidRPr="00587BEE" w:rsidRDefault="00764A11" w:rsidP="00764A11">
      <w:pPr>
        <w:spacing w:line="240" w:lineRule="auto"/>
        <w:jc w:val="both"/>
        <w:rPr>
          <w:rFonts w:ascii="Book Antiqua" w:hAnsi="Book Antiqua"/>
          <w:b/>
          <w:sz w:val="28"/>
          <w:szCs w:val="28"/>
        </w:rPr>
      </w:pPr>
      <w:r w:rsidRPr="00587BEE">
        <w:rPr>
          <w:rFonts w:ascii="Book Antiqua" w:hAnsi="Book Antiqua"/>
          <w:b/>
          <w:sz w:val="28"/>
          <w:szCs w:val="28"/>
        </w:rPr>
        <w:t>3.Juliusz Verne „W 80 dni dookoła świata”</w:t>
      </w:r>
    </w:p>
    <w:p w:rsidR="00764A11" w:rsidRPr="00587BEE" w:rsidRDefault="00764A11" w:rsidP="00764A11">
      <w:pPr>
        <w:spacing w:line="240" w:lineRule="auto"/>
        <w:jc w:val="both"/>
        <w:rPr>
          <w:rFonts w:ascii="Book Antiqua" w:hAnsi="Book Antiqua"/>
          <w:b/>
          <w:sz w:val="28"/>
          <w:szCs w:val="28"/>
        </w:rPr>
      </w:pPr>
      <w:r w:rsidRPr="00587BEE">
        <w:rPr>
          <w:rFonts w:ascii="Book Antiqua" w:hAnsi="Book Antiqua"/>
          <w:b/>
          <w:sz w:val="28"/>
          <w:szCs w:val="28"/>
        </w:rPr>
        <w:t>4.Lucy Maud Montgomery „Ania z Zielonego Wzgórza”</w:t>
      </w:r>
    </w:p>
    <w:p w:rsidR="00764A11" w:rsidRDefault="00764A11" w:rsidP="00764A11">
      <w:pPr>
        <w:spacing w:line="240" w:lineRule="auto"/>
        <w:jc w:val="both"/>
        <w:rPr>
          <w:rFonts w:ascii="Book Antiqua" w:hAnsi="Book Antiqua"/>
          <w:b/>
          <w:sz w:val="28"/>
          <w:szCs w:val="28"/>
        </w:rPr>
      </w:pPr>
      <w:r w:rsidRPr="00587BEE">
        <w:rPr>
          <w:rFonts w:ascii="Book Antiqua" w:hAnsi="Book Antiqua"/>
          <w:b/>
          <w:sz w:val="28"/>
          <w:szCs w:val="28"/>
        </w:rPr>
        <w:t>5.Anna Onichimowska „Duch starej kamienicy”</w:t>
      </w:r>
    </w:p>
    <w:p w:rsidR="00764A11" w:rsidRPr="00587BEE" w:rsidRDefault="00764A11" w:rsidP="00764A11">
      <w:pPr>
        <w:spacing w:line="240" w:lineRule="auto"/>
        <w:jc w:val="both"/>
        <w:rPr>
          <w:rFonts w:ascii="Book Antiqua" w:hAnsi="Book Antiqua"/>
          <w:b/>
          <w:sz w:val="28"/>
          <w:szCs w:val="28"/>
        </w:rPr>
      </w:pPr>
      <w:r w:rsidRPr="00587BEE">
        <w:rPr>
          <w:rFonts w:ascii="Book Antiqua" w:hAnsi="Book Antiqua"/>
          <w:b/>
          <w:sz w:val="28"/>
          <w:szCs w:val="28"/>
        </w:rPr>
        <w:t>6. Henryk Sienkiewicz „W pustyni i w puszczy”</w:t>
      </w:r>
    </w:p>
    <w:p w:rsidR="00764A11" w:rsidRDefault="00764A11" w:rsidP="00764A11">
      <w:pPr>
        <w:spacing w:line="240" w:lineRule="auto"/>
        <w:jc w:val="both"/>
        <w:rPr>
          <w:rFonts w:ascii="Book Antiqua" w:hAnsi="Book Antiqua"/>
          <w:b/>
          <w:sz w:val="28"/>
          <w:szCs w:val="28"/>
        </w:rPr>
      </w:pPr>
    </w:p>
    <w:p w:rsidR="00764A11" w:rsidRPr="00587BEE" w:rsidRDefault="00764A11" w:rsidP="00764A11">
      <w:pPr>
        <w:spacing w:line="240" w:lineRule="auto"/>
        <w:jc w:val="both"/>
        <w:rPr>
          <w:rFonts w:ascii="Book Antiqua" w:hAnsi="Book Antiqua"/>
          <w:b/>
          <w:sz w:val="28"/>
          <w:szCs w:val="28"/>
        </w:rPr>
      </w:pPr>
      <w:r w:rsidRPr="00587BEE">
        <w:rPr>
          <w:rFonts w:ascii="Book Antiqua" w:hAnsi="Book Antiqua"/>
          <w:b/>
          <w:sz w:val="28"/>
          <w:szCs w:val="28"/>
        </w:rPr>
        <w:t>Klasa VI</w:t>
      </w:r>
    </w:p>
    <w:p w:rsidR="00764A11" w:rsidRPr="00587BEE" w:rsidRDefault="00764A11" w:rsidP="00764A11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sz w:val="28"/>
          <w:szCs w:val="28"/>
        </w:rPr>
      </w:pPr>
      <w:r w:rsidRPr="00587BEE">
        <w:rPr>
          <w:rFonts w:ascii="Book Antiqua" w:hAnsi="Book Antiqua"/>
          <w:b/>
          <w:sz w:val="28"/>
          <w:szCs w:val="28"/>
        </w:rPr>
        <w:t>Henryk Sienkiewicz „W pustyni i w puszczy”</w:t>
      </w:r>
    </w:p>
    <w:p w:rsidR="00764A11" w:rsidRPr="00587BEE" w:rsidRDefault="00764A11" w:rsidP="00764A11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sz w:val="28"/>
          <w:szCs w:val="28"/>
        </w:rPr>
      </w:pPr>
      <w:r w:rsidRPr="00587BEE">
        <w:rPr>
          <w:rFonts w:ascii="Book Antiqua" w:hAnsi="Book Antiqua"/>
          <w:b/>
          <w:sz w:val="28"/>
          <w:szCs w:val="28"/>
        </w:rPr>
        <w:t>Stanisław Lem „Bajki robotów”</w:t>
      </w:r>
    </w:p>
    <w:p w:rsidR="00764A11" w:rsidRPr="00587BEE" w:rsidRDefault="00764A11" w:rsidP="00764A11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sz w:val="28"/>
          <w:szCs w:val="28"/>
        </w:rPr>
      </w:pPr>
      <w:r w:rsidRPr="00587BEE">
        <w:rPr>
          <w:rFonts w:ascii="Book Antiqua" w:hAnsi="Book Antiqua"/>
          <w:b/>
          <w:sz w:val="28"/>
          <w:szCs w:val="28"/>
        </w:rPr>
        <w:t>John Ronald Rewel Tolkien „Hobbit, czyli tam i z powrotem”</w:t>
      </w:r>
    </w:p>
    <w:p w:rsidR="00764A11" w:rsidRPr="00587BEE" w:rsidRDefault="00764A11" w:rsidP="00764A11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sz w:val="28"/>
          <w:szCs w:val="28"/>
        </w:rPr>
      </w:pPr>
      <w:r w:rsidRPr="00587BEE">
        <w:rPr>
          <w:rFonts w:ascii="Book Antiqua" w:hAnsi="Book Antiqua"/>
          <w:b/>
          <w:sz w:val="28"/>
          <w:szCs w:val="28"/>
        </w:rPr>
        <w:t>Irena Jurgielewiczowi „Ten obcy”</w:t>
      </w:r>
    </w:p>
    <w:p w:rsidR="00764A11" w:rsidRPr="00587BEE" w:rsidRDefault="00764A11" w:rsidP="00764A11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sz w:val="28"/>
          <w:szCs w:val="28"/>
        </w:rPr>
      </w:pPr>
      <w:r w:rsidRPr="00587BEE">
        <w:rPr>
          <w:rFonts w:ascii="Book Antiqua" w:hAnsi="Book Antiqua"/>
          <w:b/>
          <w:sz w:val="28"/>
          <w:szCs w:val="28"/>
        </w:rPr>
        <w:t>Edmund Niziurski- wybrana powieść (np. „Niewiarygodne przygody Marka Piegusa, „Sposób na Alcybiadesa”)</w:t>
      </w:r>
    </w:p>
    <w:p w:rsidR="00764A11" w:rsidRPr="00587BEE" w:rsidRDefault="00764A11" w:rsidP="00764A11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sz w:val="28"/>
          <w:szCs w:val="28"/>
        </w:rPr>
      </w:pPr>
      <w:r w:rsidRPr="00587BEE">
        <w:rPr>
          <w:rFonts w:ascii="Book Antiqua" w:hAnsi="Book Antiqua"/>
          <w:b/>
          <w:sz w:val="28"/>
          <w:szCs w:val="28"/>
        </w:rPr>
        <w:t>Ferenc Molnar „Chłopcy z Placu Broni”</w:t>
      </w:r>
    </w:p>
    <w:p w:rsidR="00764A11" w:rsidRPr="00587BEE" w:rsidRDefault="00764A11" w:rsidP="00764A11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sz w:val="28"/>
          <w:szCs w:val="28"/>
        </w:rPr>
      </w:pPr>
      <w:r w:rsidRPr="00587BEE">
        <w:rPr>
          <w:rFonts w:ascii="Book Antiqua" w:hAnsi="Book Antiqua"/>
          <w:b/>
          <w:sz w:val="28"/>
          <w:szCs w:val="28"/>
        </w:rPr>
        <w:t>Kornel Makuszyński „Szatan z siódmej klasy”</w:t>
      </w:r>
    </w:p>
    <w:p w:rsidR="00764A11" w:rsidRPr="00587BEE" w:rsidRDefault="00764A11" w:rsidP="00764A11">
      <w:pPr>
        <w:spacing w:line="240" w:lineRule="auto"/>
        <w:jc w:val="both"/>
        <w:rPr>
          <w:rFonts w:ascii="Book Antiqua" w:hAnsi="Book Antiqua"/>
          <w:b/>
          <w:sz w:val="28"/>
          <w:szCs w:val="28"/>
        </w:rPr>
      </w:pPr>
      <w:r w:rsidRPr="00587BEE">
        <w:rPr>
          <w:rFonts w:ascii="Book Antiqua" w:hAnsi="Book Antiqua"/>
          <w:b/>
          <w:sz w:val="28"/>
          <w:szCs w:val="28"/>
        </w:rPr>
        <w:t xml:space="preserve"> </w:t>
      </w:r>
    </w:p>
    <w:p w:rsidR="00764A11" w:rsidRPr="00587BEE" w:rsidRDefault="00764A11" w:rsidP="00764A11">
      <w:pPr>
        <w:spacing w:line="240" w:lineRule="auto"/>
        <w:jc w:val="both"/>
        <w:rPr>
          <w:rFonts w:ascii="Book Antiqua" w:hAnsi="Book Antiqua"/>
          <w:b/>
          <w:sz w:val="28"/>
          <w:szCs w:val="28"/>
        </w:rPr>
      </w:pPr>
    </w:p>
    <w:p w:rsidR="00764A11" w:rsidRPr="00587BEE" w:rsidRDefault="00764A11" w:rsidP="00764A11">
      <w:pPr>
        <w:spacing w:line="240" w:lineRule="auto"/>
        <w:jc w:val="both"/>
        <w:rPr>
          <w:rFonts w:ascii="Book Antiqua" w:hAnsi="Book Antiqua"/>
          <w:b/>
          <w:sz w:val="28"/>
          <w:szCs w:val="28"/>
        </w:rPr>
      </w:pPr>
      <w:r w:rsidRPr="00587BEE">
        <w:rPr>
          <w:rFonts w:ascii="Book Antiqua" w:hAnsi="Book Antiqua"/>
          <w:b/>
          <w:sz w:val="28"/>
          <w:szCs w:val="28"/>
        </w:rPr>
        <w:t>Klasa VII</w:t>
      </w:r>
    </w:p>
    <w:p w:rsidR="00764A11" w:rsidRDefault="00764A11" w:rsidP="00764A11">
      <w:pPr>
        <w:numPr>
          <w:ilvl w:val="0"/>
          <w:numId w:val="2"/>
        </w:numPr>
        <w:spacing w:line="240" w:lineRule="auto"/>
        <w:jc w:val="both"/>
        <w:rPr>
          <w:rFonts w:ascii="Book Antiqua" w:hAnsi="Book Antiqua"/>
          <w:b/>
          <w:sz w:val="28"/>
          <w:szCs w:val="28"/>
        </w:rPr>
      </w:pPr>
      <w:r w:rsidRPr="00587BEE">
        <w:rPr>
          <w:rFonts w:ascii="Book Antiqua" w:hAnsi="Book Antiqua"/>
          <w:b/>
          <w:sz w:val="28"/>
          <w:szCs w:val="28"/>
        </w:rPr>
        <w:t>Nancy H. Kleinbaum „Stowarzyszenie umarłych poetów”</w:t>
      </w:r>
    </w:p>
    <w:p w:rsidR="00764A11" w:rsidRDefault="00764A11" w:rsidP="00764A11">
      <w:pPr>
        <w:numPr>
          <w:ilvl w:val="0"/>
          <w:numId w:val="2"/>
        </w:numPr>
        <w:spacing w:line="240" w:lineRule="auto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Antoine de Saint-Exupery „Mały Książę”</w:t>
      </w:r>
    </w:p>
    <w:p w:rsidR="00764A11" w:rsidRDefault="00764A11" w:rsidP="00764A11">
      <w:pPr>
        <w:numPr>
          <w:ilvl w:val="0"/>
          <w:numId w:val="2"/>
        </w:numPr>
        <w:spacing w:line="240" w:lineRule="auto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Aleksander Fredro „Zemsta”</w:t>
      </w:r>
    </w:p>
    <w:p w:rsidR="00764A11" w:rsidRDefault="00764A11" w:rsidP="00764A11">
      <w:pPr>
        <w:numPr>
          <w:ilvl w:val="0"/>
          <w:numId w:val="2"/>
        </w:numPr>
        <w:spacing w:line="240" w:lineRule="auto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Stefan Żeromski „Syzyfowe prace”</w:t>
      </w:r>
    </w:p>
    <w:p w:rsidR="00764A11" w:rsidRDefault="00764A11" w:rsidP="00764A11">
      <w:pPr>
        <w:numPr>
          <w:ilvl w:val="0"/>
          <w:numId w:val="2"/>
        </w:numPr>
        <w:spacing w:line="240" w:lineRule="auto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Charles Dickens „Opowieść wigilijna”</w:t>
      </w:r>
    </w:p>
    <w:p w:rsidR="00764A11" w:rsidRDefault="00764A11" w:rsidP="00764A11">
      <w:pPr>
        <w:numPr>
          <w:ilvl w:val="0"/>
          <w:numId w:val="2"/>
        </w:numPr>
        <w:spacing w:line="240" w:lineRule="auto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Adam Mickiewicz „Dziady” Cz.II</w:t>
      </w:r>
    </w:p>
    <w:p w:rsidR="00764A11" w:rsidRDefault="00764A11" w:rsidP="00764A11">
      <w:pPr>
        <w:numPr>
          <w:ilvl w:val="0"/>
          <w:numId w:val="2"/>
        </w:numPr>
        <w:spacing w:line="240" w:lineRule="auto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lastRenderedPageBreak/>
        <w:t>Eric Emanuel Schmidt „Oskar i pani Róża”</w:t>
      </w:r>
    </w:p>
    <w:p w:rsidR="00764A11" w:rsidRPr="00587BEE" w:rsidRDefault="00764A11" w:rsidP="00764A11">
      <w:pPr>
        <w:numPr>
          <w:ilvl w:val="0"/>
          <w:numId w:val="2"/>
        </w:numPr>
        <w:spacing w:line="240" w:lineRule="auto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Henryk Sienkiewicz „Latarnik”</w:t>
      </w:r>
    </w:p>
    <w:p w:rsidR="00764A11" w:rsidRPr="00587BEE" w:rsidRDefault="00764A11" w:rsidP="00764A11">
      <w:pPr>
        <w:spacing w:line="240" w:lineRule="auto"/>
        <w:jc w:val="both"/>
        <w:rPr>
          <w:rFonts w:ascii="Book Antiqua" w:hAnsi="Book Antiqua"/>
          <w:b/>
          <w:sz w:val="28"/>
          <w:szCs w:val="28"/>
        </w:rPr>
      </w:pPr>
    </w:p>
    <w:p w:rsidR="00764A11" w:rsidRDefault="00764A11" w:rsidP="00764A11">
      <w:pPr>
        <w:widowControl w:val="0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Lektury Gimnazjum</w:t>
      </w:r>
    </w:p>
    <w:p w:rsidR="00764A11" w:rsidRDefault="00764A11" w:rsidP="00764A11">
      <w:pPr>
        <w:widowControl w:val="0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Kl. II</w:t>
      </w:r>
    </w:p>
    <w:p w:rsidR="00764A11" w:rsidRDefault="00764A11" w:rsidP="00764A11">
      <w:pPr>
        <w:widowControl w:val="0"/>
        <w:numPr>
          <w:ilvl w:val="0"/>
          <w:numId w:val="5"/>
        </w:num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Dorota Terakowska „Córka Czarownic”</w:t>
      </w:r>
    </w:p>
    <w:p w:rsidR="00764A11" w:rsidRDefault="00764A11" w:rsidP="00764A11">
      <w:pPr>
        <w:widowControl w:val="0"/>
        <w:numPr>
          <w:ilvl w:val="0"/>
          <w:numId w:val="5"/>
        </w:num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Aleksander Kamiński „Kamienie na szaniec”</w:t>
      </w:r>
    </w:p>
    <w:p w:rsidR="00764A11" w:rsidRDefault="00764A11" w:rsidP="00764A11">
      <w:pPr>
        <w:widowControl w:val="0"/>
        <w:numPr>
          <w:ilvl w:val="0"/>
          <w:numId w:val="5"/>
        </w:num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Artur Honan Doyle „Przygody Sherlocka Holmesa”</w:t>
      </w:r>
    </w:p>
    <w:p w:rsidR="00764A11" w:rsidRDefault="00764A11" w:rsidP="00764A11">
      <w:pPr>
        <w:widowControl w:val="0"/>
        <w:numPr>
          <w:ilvl w:val="0"/>
          <w:numId w:val="5"/>
        </w:num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Dawid Rubinowicz „Pamiętnik”</w:t>
      </w:r>
    </w:p>
    <w:p w:rsidR="00764A11" w:rsidRDefault="00764A11" w:rsidP="00764A11">
      <w:pPr>
        <w:widowControl w:val="0"/>
        <w:numPr>
          <w:ilvl w:val="0"/>
          <w:numId w:val="5"/>
        </w:num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Jarosław Iwaszkiewicz „Ikar”</w:t>
      </w:r>
    </w:p>
    <w:p w:rsidR="00764A11" w:rsidRDefault="00764A11" w:rsidP="00764A11">
      <w:pPr>
        <w:widowControl w:val="0"/>
        <w:numPr>
          <w:ilvl w:val="0"/>
          <w:numId w:val="5"/>
        </w:num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Aleksander Fredro „Zemsta”</w:t>
      </w:r>
    </w:p>
    <w:p w:rsidR="00764A11" w:rsidRDefault="00764A11" w:rsidP="00764A11">
      <w:pPr>
        <w:widowControl w:val="0"/>
        <w:numPr>
          <w:ilvl w:val="0"/>
          <w:numId w:val="5"/>
        </w:num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Henryk Sienkiewicz „Quo vadis”</w:t>
      </w:r>
    </w:p>
    <w:p w:rsidR="00764A11" w:rsidRDefault="00764A11" w:rsidP="00764A11">
      <w:pPr>
        <w:widowControl w:val="0"/>
        <w:ind w:left="360"/>
        <w:rPr>
          <w:rFonts w:ascii="Book Antiqua" w:hAnsi="Book Antiqua"/>
          <w:b/>
          <w:sz w:val="32"/>
          <w:szCs w:val="32"/>
        </w:rPr>
      </w:pPr>
    </w:p>
    <w:p w:rsidR="00764A11" w:rsidRDefault="00764A11" w:rsidP="00764A11">
      <w:pPr>
        <w:widowControl w:val="0"/>
        <w:ind w:left="360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Kl.III</w:t>
      </w:r>
    </w:p>
    <w:p w:rsidR="00764A11" w:rsidRDefault="00764A11" w:rsidP="00764A11">
      <w:pPr>
        <w:widowControl w:val="0"/>
        <w:numPr>
          <w:ilvl w:val="0"/>
          <w:numId w:val="6"/>
        </w:num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Sofokles „Antygona”</w:t>
      </w:r>
    </w:p>
    <w:p w:rsidR="00764A11" w:rsidRDefault="00764A11" w:rsidP="00764A11">
      <w:pPr>
        <w:widowControl w:val="0"/>
        <w:numPr>
          <w:ilvl w:val="0"/>
          <w:numId w:val="6"/>
        </w:num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Antonie de Saint-Exupery „Mały Książę”</w:t>
      </w:r>
    </w:p>
    <w:p w:rsidR="00764A11" w:rsidRDefault="00764A11" w:rsidP="00764A11">
      <w:pPr>
        <w:widowControl w:val="0"/>
        <w:numPr>
          <w:ilvl w:val="0"/>
          <w:numId w:val="6"/>
        </w:num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Molier „Skąpiec”</w:t>
      </w:r>
    </w:p>
    <w:p w:rsidR="00764A11" w:rsidRDefault="00764A11" w:rsidP="00764A11">
      <w:pPr>
        <w:widowControl w:val="0"/>
        <w:numPr>
          <w:ilvl w:val="0"/>
          <w:numId w:val="6"/>
        </w:num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Adam Mickiewicz „Reduta Ordona”</w:t>
      </w:r>
    </w:p>
    <w:p w:rsidR="00764A11" w:rsidRDefault="00764A11" w:rsidP="00764A11">
      <w:pPr>
        <w:widowControl w:val="0"/>
        <w:numPr>
          <w:ilvl w:val="0"/>
          <w:numId w:val="6"/>
        </w:num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George Orwell „Folwark zwierzęcy”</w:t>
      </w:r>
    </w:p>
    <w:p w:rsidR="00764A11" w:rsidRDefault="00764A11" w:rsidP="00764A11">
      <w:pPr>
        <w:widowControl w:val="0"/>
        <w:numPr>
          <w:ilvl w:val="0"/>
          <w:numId w:val="6"/>
        </w:num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Ernest Hemingway „Stary człowiek i morze”</w:t>
      </w:r>
    </w:p>
    <w:p w:rsidR="00764A11" w:rsidRDefault="00764A11" w:rsidP="00764A11">
      <w:pPr>
        <w:widowControl w:val="0"/>
        <w:numPr>
          <w:ilvl w:val="0"/>
          <w:numId w:val="6"/>
        </w:num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Ryszard Kapuściński „Podróże z Herodotem”</w:t>
      </w:r>
    </w:p>
    <w:p w:rsidR="001554B4" w:rsidRDefault="001554B4"/>
    <w:sectPr w:rsidR="00155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254D"/>
    <w:multiLevelType w:val="hybridMultilevel"/>
    <w:tmpl w:val="453A42BE"/>
    <w:lvl w:ilvl="0" w:tplc="0415000F">
      <w:start w:val="1"/>
      <w:numFmt w:val="decimal"/>
      <w:lvlText w:val="%1."/>
      <w:lvlJc w:val="left"/>
      <w:pPr>
        <w:tabs>
          <w:tab w:val="num" w:pos="611"/>
        </w:tabs>
        <w:ind w:left="61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31"/>
        </w:tabs>
        <w:ind w:left="13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1"/>
        </w:tabs>
        <w:ind w:left="20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1"/>
        </w:tabs>
        <w:ind w:left="34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1"/>
        </w:tabs>
        <w:ind w:left="42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1"/>
        </w:tabs>
        <w:ind w:left="49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1"/>
        </w:tabs>
        <w:ind w:left="56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1"/>
        </w:tabs>
        <w:ind w:left="6371" w:hanging="180"/>
      </w:pPr>
    </w:lvl>
  </w:abstractNum>
  <w:abstractNum w:abstractNumId="1">
    <w:nsid w:val="2F631505"/>
    <w:multiLevelType w:val="hybridMultilevel"/>
    <w:tmpl w:val="E0F835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232E7C"/>
    <w:multiLevelType w:val="hybridMultilevel"/>
    <w:tmpl w:val="166EDE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B60FF"/>
    <w:multiLevelType w:val="hybridMultilevel"/>
    <w:tmpl w:val="0CAC7C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A63CBD"/>
    <w:multiLevelType w:val="hybridMultilevel"/>
    <w:tmpl w:val="880222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2E6EE2"/>
    <w:multiLevelType w:val="hybridMultilevel"/>
    <w:tmpl w:val="4C6638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5D016F8"/>
    <w:multiLevelType w:val="hybridMultilevel"/>
    <w:tmpl w:val="BED203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11"/>
    <w:rsid w:val="001554B4"/>
    <w:rsid w:val="003335C3"/>
    <w:rsid w:val="0076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A11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A11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</dc:creator>
  <cp:lastModifiedBy>03</cp:lastModifiedBy>
  <cp:revision>2</cp:revision>
  <dcterms:created xsi:type="dcterms:W3CDTF">2017-11-23T13:27:00Z</dcterms:created>
  <dcterms:modified xsi:type="dcterms:W3CDTF">2017-11-23T14:02:00Z</dcterms:modified>
</cp:coreProperties>
</file>